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FILT&SWAP Inline filter</w:t></w:r></w:p><w:p><w:pPr/><w:r><w:rPr><w:rFonts w:ascii="Calibri" w:hAnsi="Calibri" w:eastAsia="Calibri" w:cs="Calibri"/><w:sz w:val="22"/><w:szCs w:val="22"/></w:rPr><w:t xml:space="preserve">Active charcoal and 0.2µm microfiltration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AT50670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FILT&SWAP duo inline anti-Legionella filter: active charcoal and 0.2µm microfiltration.</w:t></w:r></w:p><w:p><w:pPr><w:spacing w:line="288" w:lineRule="auto"/></w:pPr><w:r><w:rPr><w:rFonts w:ascii="Calibri" w:hAnsi="Calibri" w:eastAsia="Calibri" w:cs="Calibri"/><w:sz w:val="22"/><w:szCs w:val="22"/></w:rPr><w:t xml:space="preserve">Active charcoal: reduces taste, smells and chlorine in water.</w:t></w:r></w:p><w:p><w:pPr><w:spacing w:line="288" w:lineRule="auto"/></w:pPr><w:r><w:rPr><w:rFonts w:ascii="Calibri" w:hAnsi="Calibri" w:eastAsia="Calibri" w:cs="Calibri"/><w:sz w:val="22"/><w:szCs w:val="22"/></w:rPr><w:t xml:space="preserve">Microfiltration: retains all bacteria and other particles larger than 0.2 µm.</w:t></w:r></w:p><w:p><w:pPr><w:spacing w:line="288" w:lineRule="auto"/></w:pPr><w:r><w:rPr><w:rFonts w:ascii="Calibri" w:hAnsi="Calibri" w:eastAsia="Calibri" w:cs="Calibri"/><w:sz w:val="22"/><w:szCs w:val="22"/></w:rPr><w:t xml:space="preserve">Filter cartridge can be replaced without changing the filter body.</w:t></w:r></w:p><w:p><w:pPr><w:spacing w:line="288" w:lineRule="auto"/></w:pPr><w:r><w:rPr><w:rFonts w:ascii="Calibri" w:hAnsi="Calibri" w:eastAsia="Calibri" w:cs="Calibri"/><w:sz w:val="22"/><w:szCs w:val="22"/></w:rPr><w:t xml:space="preserve">Membrane surface area: 0.5m².</w:t></w:r></w:p><w:p><w:pPr><w:spacing w:line="288" w:lineRule="auto"/></w:pPr><w:r><w:rPr><w:rFonts w:ascii="Calibri" w:hAnsi="Calibri" w:eastAsia="Calibri" w:cs="Calibri"/><w:sz w:val="22"/><w:szCs w:val="22"/></w:rPr><w:t xml:space="preserve">Capacity: 18,000L.</w:t></w:r></w:p><w:p><w:pPr><w:spacing w:line="288" w:lineRule="auto"/></w:pPr><w:r><w:rPr><w:rFonts w:ascii="Calibri" w:hAnsi="Calibri" w:eastAsia="Calibri" w:cs="Calibri"/><w:sz w:val="22"/><w:szCs w:val="22"/></w:rPr><w:t xml:space="preserve">Maximum lifespan: 6 months.</w:t></w:r></w:p><w:p><w:pPr><w:spacing w:line="288" w:lineRule="auto"/></w:pPr><w:r><w:rPr><w:rFonts w:ascii="Calibri" w:hAnsi="Calibri" w:eastAsia="Calibri" w:cs="Calibri"/><w:sz w:val="22"/><w:szCs w:val="22"/></w:rPr><w:t xml:space="preserve">Filtration flow rate: 9 L/min (with integrated flow restrictor), 14 L/min (without flow restrictor) at 3 bar.</w:t></w:r></w:p><w:p><w:pPr><w:spacing w:line="288" w:lineRule="auto"/></w:pPr><w:r><w:rPr><w:rFonts w:ascii="Calibri" w:hAnsi="Calibri" w:eastAsia="Calibri" w:cs="Calibri"/><w:sz w:val="22"/><w:szCs w:val="22"/></w:rPr><w:t xml:space="preserve">Materials: Polypropylene body. ABS plastic parts of the filter cartridge. Polyethylene microfiltration cartridge.</w:t></w:r></w:p><w:p><w:pPr><w:spacing w:line="288" w:lineRule="auto"/></w:pPr><w:r><w:rPr><w:rFonts w:ascii="Calibri" w:hAnsi="Calibri" w:eastAsia="Calibri" w:cs="Calibri"/><w:sz w:val="22"/><w:szCs w:val="22"/></w:rPr><w:t xml:space="preserve">Temperature: 4 - 38°C.</w:t></w:r></w:p><w:p><w:pPr><w:spacing w:line="288" w:lineRule="auto"/></w:pPr><w:r><w:rPr><w:rFonts w:ascii="Calibri" w:hAnsi="Calibri" w:eastAsia="Calibri" w:cs="Calibri"/><w:sz w:val="22"/><w:szCs w:val="22"/></w:rPr><w:t xml:space="preserve">Operating pressure: 0.5 to 10 bar.</w:t></w:r></w:p><w:p><w:pPr><w:spacing w:line="288" w:lineRule="auto"/></w:pPr><w:r><w:rPr><w:rFonts w:ascii="Calibri" w:hAnsi="Calibri" w:eastAsia="Calibri" w:cs="Calibri"/><w:sz w:val="22"/><w:szCs w:val="22"/></w:rPr><w:t xml:space="preserve">Connection: G3/8" tube or thread.</w:t></w:r></w:p><w:p><w:pPr><w:spacing w:line="288" w:lineRule="auto"/></w:pPr><w:r><w:rPr><w:rFonts w:ascii="Calibri" w:hAnsi="Calibri" w:eastAsia="Calibri" w:cs="Calibri"/><w:sz w:val="22"/><w:szCs w:val="22"/></w:rPr><w:t xml:space="preserve">Compatible with and resistant to chemical shocks (active chlorine levels up to 100 ppm for 1 hour (cumulative total) and thermal shocks (70°C for 30 minutes).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2026-04-21T09:42:13+02:00</dcterms:created>
  <dcterms:modified xsi:type="dcterms:W3CDTF">2026-04-21T09:42:13+02:00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